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74577" w:rsidRPr="00046267">
        <w:trPr>
          <w:trHeight w:hRule="exact" w:val="1528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</w:t>
            </w:r>
            <w:r w:rsidR="00E51FEC">
              <w:rPr>
                <w:rFonts w:ascii="Times New Roman" w:hAnsi="Times New Roman" w:cs="Times New Roman"/>
                <w:color w:val="000000"/>
                <w:lang w:val="ru-RU"/>
              </w:rPr>
              <w:t>вленность (профиль) программы «</w:t>
            </w:r>
            <w:r w:rsidRPr="00046267">
              <w:rPr>
                <w:rFonts w:ascii="Times New Roman" w:hAnsi="Times New Roman" w:cs="Times New Roman"/>
                <w:color w:val="000000"/>
                <w:lang w:val="ru-RU"/>
              </w:rPr>
              <w:t>Упра</w:t>
            </w:r>
            <w:r w:rsidR="00E51FEC">
              <w:rPr>
                <w:rFonts w:ascii="Times New Roman" w:hAnsi="Times New Roman" w:cs="Times New Roman"/>
                <w:color w:val="000000"/>
                <w:lang w:val="ru-RU"/>
              </w:rPr>
              <w:t>вление финансами и инвестициями</w:t>
            </w:r>
            <w:r w:rsidRPr="00046267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28.12.2020 №149.</w:t>
            </w:r>
          </w:p>
        </w:tc>
      </w:tr>
      <w:tr w:rsidR="00774577" w:rsidRPr="00046267">
        <w:trPr>
          <w:trHeight w:hRule="exact" w:val="138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4577" w:rsidRPr="0004626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774577" w:rsidRPr="00046267">
        <w:trPr>
          <w:trHeight w:hRule="exact" w:val="211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277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4577">
        <w:trPr>
          <w:trHeight w:hRule="exact" w:val="138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  <w:tc>
          <w:tcPr>
            <w:tcW w:w="2836" w:type="dxa"/>
          </w:tcPr>
          <w:p w:rsidR="00774577" w:rsidRDefault="00774577"/>
        </w:tc>
      </w:tr>
      <w:tr w:rsidR="00774577" w:rsidRPr="00046267">
        <w:trPr>
          <w:trHeight w:hRule="exact" w:val="277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4577" w:rsidRPr="00046267">
        <w:trPr>
          <w:trHeight w:hRule="exact" w:val="138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277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4577">
        <w:trPr>
          <w:trHeight w:hRule="exact" w:val="138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  <w:tc>
          <w:tcPr>
            <w:tcW w:w="2836" w:type="dxa"/>
          </w:tcPr>
          <w:p w:rsidR="00774577" w:rsidRDefault="00774577"/>
        </w:tc>
      </w:tr>
      <w:tr w:rsidR="00774577">
        <w:trPr>
          <w:trHeight w:hRule="exact" w:val="277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 г.</w:t>
            </w:r>
          </w:p>
        </w:tc>
      </w:tr>
      <w:tr w:rsidR="00774577">
        <w:trPr>
          <w:trHeight w:hRule="exact" w:val="277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  <w:tc>
          <w:tcPr>
            <w:tcW w:w="2836" w:type="dxa"/>
          </w:tcPr>
          <w:p w:rsidR="00774577" w:rsidRDefault="00774577"/>
        </w:tc>
      </w:tr>
      <w:tr w:rsidR="007745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4577">
        <w:trPr>
          <w:trHeight w:hRule="exact" w:val="775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инжиниринг</w:t>
            </w:r>
          </w:p>
          <w:p w:rsidR="00774577" w:rsidRDefault="00046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774577" w:rsidRDefault="00774577"/>
        </w:tc>
      </w:tr>
      <w:tr w:rsidR="007745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74577" w:rsidRPr="00046267">
        <w:trPr>
          <w:trHeight w:hRule="exact" w:val="1389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</w:t>
            </w:r>
            <w:r w:rsidR="00DB7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рограммы: «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</w:t>
            </w:r>
            <w:r w:rsidR="00DB78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вление финансами и инвестициями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4577" w:rsidRPr="00046267">
        <w:trPr>
          <w:trHeight w:hRule="exact" w:val="138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 w:rsidRPr="000462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774577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  <w:tc>
          <w:tcPr>
            <w:tcW w:w="2836" w:type="dxa"/>
          </w:tcPr>
          <w:p w:rsidR="00774577" w:rsidRDefault="00774577"/>
        </w:tc>
      </w:tr>
      <w:tr w:rsidR="00774577">
        <w:trPr>
          <w:trHeight w:hRule="exact" w:val="155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  <w:tc>
          <w:tcPr>
            <w:tcW w:w="2836" w:type="dxa"/>
          </w:tcPr>
          <w:p w:rsidR="00774577" w:rsidRDefault="00774577"/>
        </w:tc>
      </w:tr>
      <w:tr w:rsidR="007745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745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77457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577" w:rsidRDefault="007745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</w:tr>
      <w:tr w:rsidR="007745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7457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577" w:rsidRDefault="007745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</w:tr>
      <w:tr w:rsidR="00774577">
        <w:trPr>
          <w:trHeight w:hRule="exact" w:val="124"/>
        </w:trPr>
        <w:tc>
          <w:tcPr>
            <w:tcW w:w="143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1419" w:type="dxa"/>
          </w:tcPr>
          <w:p w:rsidR="00774577" w:rsidRDefault="00774577"/>
        </w:tc>
        <w:tc>
          <w:tcPr>
            <w:tcW w:w="851" w:type="dxa"/>
          </w:tcPr>
          <w:p w:rsidR="00774577" w:rsidRDefault="00774577"/>
        </w:tc>
        <w:tc>
          <w:tcPr>
            <w:tcW w:w="285" w:type="dxa"/>
          </w:tcPr>
          <w:p w:rsidR="00774577" w:rsidRDefault="00774577"/>
        </w:tc>
        <w:tc>
          <w:tcPr>
            <w:tcW w:w="1277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  <w:tc>
          <w:tcPr>
            <w:tcW w:w="2836" w:type="dxa"/>
          </w:tcPr>
          <w:p w:rsidR="00774577" w:rsidRDefault="00774577"/>
        </w:tc>
      </w:tr>
      <w:tr w:rsidR="00774577" w:rsidRPr="000462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774577" w:rsidRPr="00046267">
        <w:trPr>
          <w:trHeight w:hRule="exact" w:val="307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 w:rsidRPr="00046267">
        <w:trPr>
          <w:trHeight w:hRule="exact" w:val="3227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277"/>
        </w:trPr>
        <w:tc>
          <w:tcPr>
            <w:tcW w:w="14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4577">
        <w:trPr>
          <w:trHeight w:hRule="exact" w:val="138"/>
        </w:trPr>
        <w:tc>
          <w:tcPr>
            <w:tcW w:w="143" w:type="dxa"/>
          </w:tcPr>
          <w:p w:rsidR="00774577" w:rsidRDefault="007745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</w:tr>
      <w:tr w:rsidR="00774577">
        <w:trPr>
          <w:trHeight w:hRule="exact" w:val="1666"/>
        </w:trPr>
        <w:tc>
          <w:tcPr>
            <w:tcW w:w="143" w:type="dxa"/>
          </w:tcPr>
          <w:p w:rsidR="00774577" w:rsidRDefault="007745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74577" w:rsidRPr="00046267" w:rsidRDefault="00774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74577" w:rsidRPr="00046267" w:rsidRDefault="00774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74577" w:rsidRDefault="00046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45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4577" w:rsidRPr="00046267" w:rsidRDefault="00774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774577" w:rsidRPr="00046267" w:rsidRDefault="00774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25.12.2020 г.  №5</w:t>
            </w:r>
          </w:p>
        </w:tc>
      </w:tr>
      <w:tr w:rsidR="00774577" w:rsidRPr="000462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774577" w:rsidRPr="00046267" w:rsidRDefault="00046267">
      <w:pPr>
        <w:rPr>
          <w:sz w:val="0"/>
          <w:szCs w:val="0"/>
          <w:lang w:val="ru-RU"/>
        </w:rPr>
      </w:pPr>
      <w:r w:rsidRPr="00046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4577">
        <w:trPr>
          <w:trHeight w:hRule="exact" w:val="555"/>
        </w:trPr>
        <w:tc>
          <w:tcPr>
            <w:tcW w:w="9640" w:type="dxa"/>
          </w:tcPr>
          <w:p w:rsidR="00774577" w:rsidRDefault="00774577"/>
        </w:tc>
      </w:tr>
      <w:tr w:rsidR="007745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4577" w:rsidRDefault="00046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 w:rsidRPr="000462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4577" w:rsidRPr="0004626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Ученого совета от 28.08.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2020/2021 учебный год, утвержденным приказом ректора от 28.12.2020 №149;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«Финансовый инжиниринг» в течение 2020/2021 учебного года: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4577" w:rsidRPr="00046267">
        <w:trPr>
          <w:trHeight w:hRule="exact" w:val="138"/>
        </w:trPr>
        <w:tc>
          <w:tcPr>
            <w:tcW w:w="964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 w:rsidRPr="0004626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«Финансовый инжиниринг».</w:t>
            </w:r>
          </w:p>
        </w:tc>
      </w:tr>
    </w:tbl>
    <w:p w:rsidR="00774577" w:rsidRPr="00046267" w:rsidRDefault="00046267">
      <w:pPr>
        <w:rPr>
          <w:sz w:val="0"/>
          <w:szCs w:val="0"/>
          <w:lang w:val="ru-RU"/>
        </w:rPr>
      </w:pPr>
      <w:r w:rsidRPr="00046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74577" w:rsidRPr="0004626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4577" w:rsidRPr="00046267">
        <w:trPr>
          <w:trHeight w:hRule="exact" w:val="138"/>
        </w:trPr>
        <w:tc>
          <w:tcPr>
            <w:tcW w:w="397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 w:rsidRPr="0004626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инжиниринг»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4577" w:rsidRPr="000462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построению интегрированной системы управления рисками</w:t>
            </w:r>
          </w:p>
        </w:tc>
      </w:tr>
      <w:tr w:rsidR="007745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4577" w:rsidRPr="000462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методы и процедуры совершенствования системы управления рисками</w:t>
            </w:r>
          </w:p>
        </w:tc>
      </w:tr>
      <w:tr w:rsidR="00774577" w:rsidRPr="000462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774577" w:rsidRPr="000462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диагностики системы риск-менеджмента с учетом изменений происходящих в современной бизнес-среде</w:t>
            </w:r>
          </w:p>
        </w:tc>
      </w:tr>
      <w:tr w:rsidR="00774577" w:rsidRPr="00046267">
        <w:trPr>
          <w:trHeight w:hRule="exact" w:val="416"/>
        </w:trPr>
        <w:tc>
          <w:tcPr>
            <w:tcW w:w="397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 w:rsidRPr="0004626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4577" w:rsidRPr="0004626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«Финансовый инжиниринг»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774577" w:rsidRPr="00046267">
        <w:trPr>
          <w:trHeight w:hRule="exact" w:val="138"/>
        </w:trPr>
        <w:tc>
          <w:tcPr>
            <w:tcW w:w="397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 w:rsidRPr="000462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45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774577"/>
        </w:tc>
      </w:tr>
      <w:tr w:rsidR="00774577" w:rsidRPr="000462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Pr="00046267" w:rsidRDefault="00046267">
            <w:pPr>
              <w:spacing w:after="0" w:line="240" w:lineRule="auto"/>
              <w:jc w:val="center"/>
              <w:rPr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lang w:val="ru-RU"/>
              </w:rPr>
              <w:t>Финансовое право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Pr="00046267" w:rsidRDefault="00046267">
            <w:pPr>
              <w:spacing w:after="0" w:line="240" w:lineRule="auto"/>
              <w:jc w:val="center"/>
              <w:rPr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774577" w:rsidRPr="00046267" w:rsidRDefault="00046267">
            <w:pPr>
              <w:spacing w:after="0" w:line="240" w:lineRule="auto"/>
              <w:jc w:val="center"/>
              <w:rPr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774577">
        <w:trPr>
          <w:trHeight w:hRule="exact" w:val="138"/>
        </w:trPr>
        <w:tc>
          <w:tcPr>
            <w:tcW w:w="3970" w:type="dxa"/>
          </w:tcPr>
          <w:p w:rsidR="00774577" w:rsidRDefault="00774577"/>
        </w:tc>
        <w:tc>
          <w:tcPr>
            <w:tcW w:w="3828" w:type="dxa"/>
          </w:tcPr>
          <w:p w:rsidR="00774577" w:rsidRDefault="00774577"/>
        </w:tc>
        <w:tc>
          <w:tcPr>
            <w:tcW w:w="852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</w:tr>
      <w:tr w:rsidR="00774577" w:rsidRPr="0004626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45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4577">
        <w:trPr>
          <w:trHeight w:hRule="exact" w:val="138"/>
        </w:trPr>
        <w:tc>
          <w:tcPr>
            <w:tcW w:w="3970" w:type="dxa"/>
          </w:tcPr>
          <w:p w:rsidR="00774577" w:rsidRDefault="00774577"/>
        </w:tc>
        <w:tc>
          <w:tcPr>
            <w:tcW w:w="3828" w:type="dxa"/>
          </w:tcPr>
          <w:p w:rsidR="00774577" w:rsidRDefault="00774577"/>
        </w:tc>
        <w:tc>
          <w:tcPr>
            <w:tcW w:w="852" w:type="dxa"/>
          </w:tcPr>
          <w:p w:rsidR="00774577" w:rsidRDefault="00774577"/>
        </w:tc>
        <w:tc>
          <w:tcPr>
            <w:tcW w:w="993" w:type="dxa"/>
          </w:tcPr>
          <w:p w:rsidR="00774577" w:rsidRDefault="00774577"/>
        </w:tc>
      </w:tr>
      <w:tr w:rsidR="007745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45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45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45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45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745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74577" w:rsidRDefault="00046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745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74577">
        <w:trPr>
          <w:trHeight w:hRule="exact" w:val="138"/>
        </w:trPr>
        <w:tc>
          <w:tcPr>
            <w:tcW w:w="5671" w:type="dxa"/>
          </w:tcPr>
          <w:p w:rsidR="00774577" w:rsidRDefault="00774577"/>
        </w:tc>
        <w:tc>
          <w:tcPr>
            <w:tcW w:w="1702" w:type="dxa"/>
          </w:tcPr>
          <w:p w:rsidR="00774577" w:rsidRDefault="00774577"/>
        </w:tc>
        <w:tc>
          <w:tcPr>
            <w:tcW w:w="426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135" w:type="dxa"/>
          </w:tcPr>
          <w:p w:rsidR="00774577" w:rsidRDefault="00774577"/>
        </w:tc>
      </w:tr>
      <w:tr w:rsidR="0077457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4577" w:rsidRPr="00046267" w:rsidRDefault="00774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4577">
        <w:trPr>
          <w:trHeight w:hRule="exact" w:val="416"/>
        </w:trPr>
        <w:tc>
          <w:tcPr>
            <w:tcW w:w="5671" w:type="dxa"/>
          </w:tcPr>
          <w:p w:rsidR="00774577" w:rsidRDefault="00774577"/>
        </w:tc>
        <w:tc>
          <w:tcPr>
            <w:tcW w:w="1702" w:type="dxa"/>
          </w:tcPr>
          <w:p w:rsidR="00774577" w:rsidRDefault="00774577"/>
        </w:tc>
        <w:tc>
          <w:tcPr>
            <w:tcW w:w="426" w:type="dxa"/>
          </w:tcPr>
          <w:p w:rsidR="00774577" w:rsidRDefault="00774577"/>
        </w:tc>
        <w:tc>
          <w:tcPr>
            <w:tcW w:w="710" w:type="dxa"/>
          </w:tcPr>
          <w:p w:rsidR="00774577" w:rsidRDefault="00774577"/>
        </w:tc>
        <w:tc>
          <w:tcPr>
            <w:tcW w:w="1135" w:type="dxa"/>
          </w:tcPr>
          <w:p w:rsidR="00774577" w:rsidRDefault="00774577"/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774577"/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Default="00774577"/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4577" w:rsidRPr="000462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Фундаментальный и технический анализ в финансовом инжиниринге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Фундаментальный и технический анализ в финансовом инжиниринге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4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Фундаментальный и технический анализ в финансовом инжиниринге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4577" w:rsidRPr="000462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инжиниринг на рынке долговых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инжиниринг на рынке долговых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инжиниринг на рынке долговых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4577" w:rsidRPr="000462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инжиниринг на рынке долевых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инжиниринг на рынке долевых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45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инжиниринг на рынке долевых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45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45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7745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4577" w:rsidRPr="00046267">
        <w:trPr>
          <w:trHeight w:hRule="exact" w:val="33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774577" w:rsidRPr="00046267" w:rsidRDefault="00046267">
      <w:pPr>
        <w:rPr>
          <w:sz w:val="0"/>
          <w:szCs w:val="0"/>
          <w:lang w:val="ru-RU"/>
        </w:rPr>
      </w:pPr>
      <w:r w:rsidRPr="00046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 w:rsidRPr="00046267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4577" w:rsidRDefault="000462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4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4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774577" w:rsidRDefault="00046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финансовый инжиниринг</w:t>
            </w:r>
          </w:p>
        </w:tc>
      </w:tr>
      <w:tr w:rsidR="00774577" w:rsidRPr="000462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финансового инжиниринга, его основные цели. Актуальность финансового инжиниринга. Производители и потребители результатов финансового инжиниринга. Основные факторы  финансового инжиниринга. Понятие инновационного финансового продукта. Финансовый инжиниринг как секьюритизация финансового рынка</w:t>
            </w:r>
          </w:p>
        </w:tc>
      </w:tr>
      <w:tr w:rsidR="00774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</w:tr>
      <w:tr w:rsidR="007745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Гибридный и структурированный финансовый продукт. Синтетические финансовые продукты. Классификация долевых и долговых фондовых продуктов.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ценные бумаги. Производные ценные бумаги</w:t>
            </w:r>
          </w:p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Фундаментальный и технический анализ в финансовом инжиниринге</w:t>
            </w:r>
          </w:p>
        </w:tc>
      </w:tr>
      <w:tr w:rsidR="007745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 фундаментального и технического анализа. Макроэкономический анализ. Отраслевой анализ. Прогнозы аналитиков.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Доу. Теория Марковица. Графический анализ. Математический анализ.</w:t>
            </w:r>
          </w:p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инжиниринг на рынке долговых фондовых продуктов</w:t>
            </w:r>
          </w:p>
        </w:tc>
      </w:tr>
      <w:tr w:rsidR="007745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 долговых фондовых продуктов. Классификация облигаций. Ценообразование на рынке облигаций. Риски облигаций. Неэмиссионные фондовые продукты. Вексель. Чек. Сберегательные и депозитные сертификаты. Коносамент.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Закладная. Методы финансового инжиниринга на рынке долговых фондовых продуктов</w:t>
            </w:r>
          </w:p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инжиниринг на рынке долевых фондовых продуктов</w:t>
            </w:r>
          </w:p>
        </w:tc>
      </w:tr>
      <w:tr w:rsidR="00774577" w:rsidRPr="000462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долевых фондовых продуктов. Классификация акций. Ценообразование на рынке акций. Преимущественные права. Варранты. Опционы. Депозитарные расписки. Методы финансового инжиниринга на рынке долговых фондовых продуктов</w:t>
            </w:r>
          </w:p>
        </w:tc>
      </w:tr>
      <w:tr w:rsidR="00774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4577">
        <w:trPr>
          <w:trHeight w:hRule="exact" w:val="14"/>
        </w:trPr>
        <w:tc>
          <w:tcPr>
            <w:tcW w:w="9640" w:type="dxa"/>
          </w:tcPr>
          <w:p w:rsidR="00774577" w:rsidRDefault="00774577"/>
        </w:tc>
      </w:tr>
      <w:tr w:rsidR="00774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</w:tr>
      <w:tr w:rsidR="007745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финансового инжиниринга. 2. Актуальность финансового инжиниринга.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Финансовый инжиниринг и секьюритизация.</w:t>
            </w:r>
          </w:p>
        </w:tc>
      </w:tr>
      <w:tr w:rsidR="00774577">
        <w:trPr>
          <w:trHeight w:hRule="exact" w:val="14"/>
        </w:trPr>
        <w:tc>
          <w:tcPr>
            <w:tcW w:w="9640" w:type="dxa"/>
          </w:tcPr>
          <w:p w:rsidR="00774577" w:rsidRDefault="00774577"/>
        </w:tc>
      </w:tr>
      <w:tr w:rsidR="00774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</w:tr>
      <w:tr w:rsidR="007745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Результаты финансового инжиниринга. 2. Гибридный и структурированный финансовый продукт.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Синтетический финансовый продукт</w:t>
            </w:r>
          </w:p>
        </w:tc>
      </w:tr>
      <w:tr w:rsidR="00774577">
        <w:trPr>
          <w:trHeight w:hRule="exact" w:val="14"/>
        </w:trPr>
        <w:tc>
          <w:tcPr>
            <w:tcW w:w="9640" w:type="dxa"/>
          </w:tcPr>
          <w:p w:rsidR="00774577" w:rsidRDefault="00774577"/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Фундаментальный и технический анализ в финансовом инжиниринге</w:t>
            </w:r>
          </w:p>
        </w:tc>
      </w:tr>
      <w:tr w:rsidR="007745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Фундаментальный анализ фондового рынка. 2. Технический анализ фондового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анализа фондового рынка</w:t>
            </w:r>
          </w:p>
        </w:tc>
      </w:tr>
      <w:tr w:rsidR="00774577">
        <w:trPr>
          <w:trHeight w:hRule="exact" w:val="14"/>
        </w:trPr>
        <w:tc>
          <w:tcPr>
            <w:tcW w:w="9640" w:type="dxa"/>
          </w:tcPr>
          <w:p w:rsidR="00774577" w:rsidRDefault="00774577"/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инжиниринг на рынке долговых фондовых продуктов</w:t>
            </w:r>
          </w:p>
        </w:tc>
      </w:tr>
      <w:tr w:rsidR="007745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долговых фондовых продуктов. 2. Методы финансового инжиниринга на рынке долговых фондовых продуктов.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Результаты финансового инжиниринга на рынке долговых фондовых продуктов.</w:t>
            </w:r>
          </w:p>
        </w:tc>
      </w:tr>
      <w:tr w:rsidR="00774577">
        <w:trPr>
          <w:trHeight w:hRule="exact" w:val="14"/>
        </w:trPr>
        <w:tc>
          <w:tcPr>
            <w:tcW w:w="9640" w:type="dxa"/>
          </w:tcPr>
          <w:p w:rsidR="00774577" w:rsidRDefault="00774577"/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инжиниринг на рынке долевых фондовых продуктов</w:t>
            </w:r>
          </w:p>
        </w:tc>
      </w:tr>
      <w:tr w:rsidR="007745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долевых фондовых продуктов. 2. Методы финансового инжиниринга на рынке долевых фондовых продуктов.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Результаты финансового инжиниринга на рынке долевых фондовых продуктов.</w:t>
            </w:r>
          </w:p>
        </w:tc>
      </w:tr>
    </w:tbl>
    <w:p w:rsidR="00774577" w:rsidRDefault="00046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4577" w:rsidRPr="000462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4577" w:rsidRPr="000462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инжиниринг» / Орлянский Е.А.. – Омск: Изд-во Омской гуманитарной академии, 2021.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4577" w:rsidRPr="00046267">
        <w:trPr>
          <w:trHeight w:hRule="exact" w:val="138"/>
        </w:trPr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4577" w:rsidRPr="000462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978-5-534-04961-9.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267">
              <w:rPr>
                <w:lang w:val="ru-RU"/>
              </w:rPr>
              <w:t xml:space="preserve"> </w:t>
            </w:r>
            <w:hyperlink r:id="rId4" w:history="1">
              <w:r w:rsidR="001E7117">
                <w:rPr>
                  <w:rStyle w:val="a3"/>
                  <w:lang w:val="ru-RU"/>
                </w:rPr>
                <w:t>https://urait.ru/bcode/450543</w:t>
              </w:r>
            </w:hyperlink>
            <w:r w:rsidRPr="00046267">
              <w:rPr>
                <w:lang w:val="ru-RU"/>
              </w:rPr>
              <w:t xml:space="preserve"> </w:t>
            </w:r>
          </w:p>
        </w:tc>
      </w:tr>
      <w:tr w:rsidR="00774577" w:rsidRPr="0004626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Галанова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514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978-5-534-11196-5.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267">
              <w:rPr>
                <w:lang w:val="ru-RU"/>
              </w:rPr>
              <w:t xml:space="preserve"> </w:t>
            </w:r>
            <w:hyperlink r:id="rId5" w:history="1">
              <w:r w:rsidR="001E7117">
                <w:rPr>
                  <w:rStyle w:val="a3"/>
                  <w:lang w:val="ru-RU"/>
                </w:rPr>
                <w:t>https://urait.ru/bcode/449663</w:t>
              </w:r>
            </w:hyperlink>
            <w:r w:rsidRPr="00046267">
              <w:rPr>
                <w:lang w:val="ru-RU"/>
              </w:rPr>
              <w:t xml:space="preserve"> </w:t>
            </w:r>
          </w:p>
        </w:tc>
      </w:tr>
      <w:tr w:rsidR="00774577">
        <w:trPr>
          <w:trHeight w:hRule="exact" w:val="277"/>
        </w:trPr>
        <w:tc>
          <w:tcPr>
            <w:tcW w:w="285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4577" w:rsidRPr="000462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Чалдаева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Килячков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978-5-534-08142-8.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267">
              <w:rPr>
                <w:lang w:val="ru-RU"/>
              </w:rPr>
              <w:t xml:space="preserve"> </w:t>
            </w:r>
            <w:hyperlink r:id="rId6" w:history="1">
              <w:r w:rsidR="001E7117">
                <w:rPr>
                  <w:rStyle w:val="a3"/>
                  <w:lang w:val="ru-RU"/>
                </w:rPr>
                <w:t>https://urait.ru/bcode/449745</w:t>
              </w:r>
            </w:hyperlink>
            <w:r w:rsidRPr="00046267">
              <w:rPr>
                <w:lang w:val="ru-RU"/>
              </w:rPr>
              <w:t xml:space="preserve"> </w:t>
            </w:r>
          </w:p>
        </w:tc>
      </w:tr>
      <w:tr w:rsidR="00774577" w:rsidRPr="0004626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Ценные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коммерческом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обороте: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6267">
              <w:rPr>
                <w:lang w:val="ru-RU"/>
              </w:rPr>
              <w:t xml:space="preserve">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46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E7117">
                <w:rPr>
                  <w:rStyle w:val="a3"/>
                </w:rPr>
                <w:t>https://urait.ru/bcode/454742</w:t>
              </w:r>
            </w:hyperlink>
            <w:r>
              <w:t xml:space="preserve"> </w:t>
            </w:r>
          </w:p>
        </w:tc>
      </w:tr>
      <w:tr w:rsidR="00774577" w:rsidRPr="000462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4577" w:rsidRPr="00046267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50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774577" w:rsidRPr="00046267" w:rsidRDefault="00046267">
      <w:pPr>
        <w:rPr>
          <w:sz w:val="0"/>
          <w:szCs w:val="0"/>
          <w:lang w:val="ru-RU"/>
        </w:rPr>
      </w:pPr>
      <w:r w:rsidRPr="00046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 w:rsidRPr="0004626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4577" w:rsidRPr="000462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457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74577" w:rsidRDefault="00046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 w:rsidRPr="00046267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4577" w:rsidRPr="000462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4577" w:rsidRPr="000462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4577" w:rsidRPr="00046267" w:rsidRDefault="00774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4577" w:rsidRPr="00046267" w:rsidRDefault="00774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E50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4577" w:rsidRPr="00046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4577" w:rsidRPr="00046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E71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45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4577" w:rsidRPr="00046267">
        <w:trPr>
          <w:trHeight w:hRule="exact" w:val="6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74577" w:rsidRPr="00046267" w:rsidRDefault="00046267">
      <w:pPr>
        <w:rPr>
          <w:sz w:val="0"/>
          <w:szCs w:val="0"/>
          <w:lang w:val="ru-RU"/>
        </w:rPr>
      </w:pPr>
      <w:r w:rsidRPr="00046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 w:rsidRPr="000462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4577" w:rsidRPr="00046267">
        <w:trPr>
          <w:trHeight w:hRule="exact" w:val="277"/>
        </w:trPr>
        <w:tc>
          <w:tcPr>
            <w:tcW w:w="9640" w:type="dxa"/>
          </w:tcPr>
          <w:p w:rsidR="00774577" w:rsidRPr="00046267" w:rsidRDefault="00774577">
            <w:pPr>
              <w:rPr>
                <w:lang w:val="ru-RU"/>
              </w:rPr>
            </w:pPr>
          </w:p>
        </w:tc>
      </w:tr>
      <w:tr w:rsidR="00774577" w:rsidRPr="00046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4577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4577" w:rsidRPr="00046267" w:rsidRDefault="00046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507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774577" w:rsidRDefault="00046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45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7457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4577" w:rsidRDefault="00046267">
            <w:pPr>
              <w:spacing w:after="0" w:line="240" w:lineRule="auto"/>
              <w:rPr>
                <w:sz w:val="24"/>
                <w:szCs w:val="24"/>
              </w:rPr>
            </w:pPr>
            <w:r w:rsidRPr="0004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74577" w:rsidRDefault="00774577"/>
    <w:sectPr w:rsidR="00774577" w:rsidSect="007745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267"/>
    <w:rsid w:val="001E7117"/>
    <w:rsid w:val="001F0BC7"/>
    <w:rsid w:val="00774577"/>
    <w:rsid w:val="00D31453"/>
    <w:rsid w:val="00DB7883"/>
    <w:rsid w:val="00E1686D"/>
    <w:rsid w:val="00E209E2"/>
    <w:rsid w:val="00E50756"/>
    <w:rsid w:val="00E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520604-83EA-43EA-B6FC-7DF0800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75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7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5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5551</Words>
  <Characters>31642</Characters>
  <Application>Microsoft Office Word</Application>
  <DocSecurity>0</DocSecurity>
  <Lines>263</Lines>
  <Paragraphs>74</Paragraphs>
  <ScaleCrop>false</ScaleCrop>
  <Company/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2021-2022_ФГОС3++2021_Маг-ЗФО-ФиК(УФиИ)(21)_plx_Финансовый инжиниринг</dc:title>
  <dc:creator>FastReport.NET</dc:creator>
  <cp:lastModifiedBy>Mark Bernstorf</cp:lastModifiedBy>
  <cp:revision>5</cp:revision>
  <dcterms:created xsi:type="dcterms:W3CDTF">2021-10-20T06:46:00Z</dcterms:created>
  <dcterms:modified xsi:type="dcterms:W3CDTF">2022-11-13T22:18:00Z</dcterms:modified>
</cp:coreProperties>
</file>